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667FD" w14:textId="77777777" w:rsidR="00F30317" w:rsidRDefault="00F30317">
      <w:pPr>
        <w:pStyle w:val="s3"/>
        <w:spacing w:before="0" w:beforeAutospacing="0" w:after="0" w:afterAutospacing="0"/>
        <w:ind w:firstLine="525"/>
        <w:jc w:val="center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b/>
          <w:bCs/>
          <w:color w:val="111111"/>
          <w:sz w:val="32"/>
          <w:szCs w:val="32"/>
          <w:u w:val="single"/>
          <w:shd w:val="clear" w:color="auto" w:fill="FFFFFF"/>
        </w:rPr>
        <w:t>Консультация для родителей «Безопасность детей – ответственность родителей!!!</w:t>
      </w:r>
    </w:p>
    <w:p w14:paraId="02402D41" w14:textId="77777777" w:rsidR="00F30317" w:rsidRDefault="00F30317">
      <w:pPr>
        <w:pStyle w:val="s6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  <w:shd w:val="clear" w:color="auto" w:fill="FFFFFF"/>
        </w:rPr>
        <w:t>Безопасность детей во многом зависит от того, что мы посоветуем детям, чему научим. Важнейшая наша задача - научить ребенка ответственно относиться к себе и окружающим людям, уметь предвидеть и распознавать опасности, соблюдать несложные правила личной безопасности, выработать модели поведения в экстремальных ситуациях.</w:t>
      </w:r>
    </w:p>
    <w:p w14:paraId="7314D001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Основная ответственность взрослых по отношению к детям – это обеспечение безопасной среды, в которой дети могут жить и развиваться без угрозы для их жизни и здоровья. Поэтому мы всегда должны быть во всеоружии, чтобы суметь предотвратить те угрозы, которые могут негативно отразиться на здоровье и жизни детей.</w:t>
      </w:r>
    </w:p>
    <w:p w14:paraId="007CBBD1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Определение безопасности: безопасность — это образ жизни, который гарантирует здоровье и счастливое будущее, обеспечение сохранности от угроз жизни и здоровья человека.</w:t>
      </w:r>
      <w:r>
        <w:rPr>
          <w:rFonts w:ascii="-webkit-standard" w:hAnsi="-webkit-standard"/>
          <w:noProof/>
          <w:color w:val="000000"/>
          <w:sz w:val="27"/>
          <w:szCs w:val="27"/>
        </w:rPr>
        <mc:AlternateContent>
          <mc:Choice Requires="wps">
            <w:drawing>
              <wp:inline distT="0" distB="0" distL="0" distR="0" wp14:anchorId="56622147" wp14:editId="0DA384E7">
                <wp:extent cx="304800" cy="304800"/>
                <wp:effectExtent l="0" t="0" r="0" b="0"/>
                <wp:docPr id="428977445" name="Прямоугольни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37786D" id="Прямоугольник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4C3DF84C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Опасности можно разделить на несколько групп.</w:t>
      </w:r>
    </w:p>
    <w:p w14:paraId="006B5E5F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1. Ребёнок в детском саду</w:t>
      </w:r>
    </w:p>
    <w:p w14:paraId="32100A86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Родители наравне с сотрудниками ДОУ несут ответственность за безопасное пребывание детей в детском саду.</w:t>
      </w:r>
    </w:p>
    <w:p w14:paraId="2C70905F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Приводя ребенка в детский сад, родитель обязан знать, что:</w:t>
      </w:r>
    </w:p>
    <w:p w14:paraId="755F5BBF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-Ребенок должен быть эмоционально и физически здоров.</w:t>
      </w:r>
    </w:p>
    <w:p w14:paraId="664F9EAA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-Нельзя приносить с собой: жевательную резинку, мелкие и опасные предметы: пуговицы, кнопки, зажигалки, лазерные игрушки, монеты, лекарственные препараты, мелкие украшения, шнурки, жгуты и т. д., ломаные игрушки и ценные вещи.</w:t>
      </w:r>
    </w:p>
    <w:p w14:paraId="1786D3F9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-Знать, что находится в карманах у ребенка.</w:t>
      </w:r>
    </w:p>
    <w:p w14:paraId="2A7EC6BC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-Нельзя оставлять в детском шкафчике лекарственные препараты и витамины.</w:t>
      </w:r>
    </w:p>
    <w:p w14:paraId="5C9AD484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-Нельзя приносить продукты питания (молочные, соки, экзотические фрукты, пирожные и торты).</w:t>
      </w:r>
    </w:p>
    <w:p w14:paraId="3AD7AAF6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Нельзя приносить с собой:</w:t>
      </w:r>
    </w:p>
    <w:p w14:paraId="7EC6857E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lastRenderedPageBreak/>
        <w:t>-опасные игрушки: дротики, пистолеты, ружья, кинжалы, лук со стрелами, игрушки сомнительного производителя, стеклянные игрушки и т. д.;</w:t>
      </w:r>
    </w:p>
    <w:p w14:paraId="20FC22B8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-острые, режущие, стеклянные предметы (ножницы, ножи, булавки, гвозди, проволоку, зеркала, стеклянные флаконы);</w:t>
      </w:r>
    </w:p>
    <w:p w14:paraId="03CCAE8F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-мелкие предметы (бусинки, пуговицы, монеты).</w:t>
      </w:r>
    </w:p>
    <w:p w14:paraId="5E5162E3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 xml:space="preserve">Запрещается ношение в детском саду обуви без задников (шлепанцы - </w:t>
      </w:r>
      <w:proofErr w:type="spellStart"/>
      <w:r>
        <w:rPr>
          <w:rStyle w:val="bumpedfont15"/>
          <w:color w:val="111111"/>
          <w:sz w:val="32"/>
          <w:szCs w:val="32"/>
        </w:rPr>
        <w:t>травмоопасные</w:t>
      </w:r>
      <w:proofErr w:type="spellEnd"/>
      <w:r>
        <w:rPr>
          <w:rStyle w:val="bumpedfont15"/>
          <w:color w:val="111111"/>
          <w:sz w:val="32"/>
          <w:szCs w:val="32"/>
        </w:rPr>
        <w:t>).</w:t>
      </w:r>
    </w:p>
    <w:p w14:paraId="734B8E7B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 Нельзя детям надевать украшения (крупные серьги, длинные цепочки, кольца). -Одежда и обувь должна соответствовать размеру и росту ребенка.</w:t>
      </w:r>
    </w:p>
    <w:p w14:paraId="34A5F3BA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2. Ребёнок и другие люди.</w:t>
      </w:r>
    </w:p>
    <w:p w14:paraId="5D8407C0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С раннего детства ребенок должен быть приучен к тому, чтобы не вступать в общение с незнакомыми людьми, если он находится без сопровождающего.</w:t>
      </w:r>
    </w:p>
    <w:p w14:paraId="2D2A4125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Полиция многих стран считает обязательным для любого ребенка закон четырех «не»:</w:t>
      </w:r>
    </w:p>
    <w:p w14:paraId="4911ED9A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разговаривай с незнакомцем;</w:t>
      </w:r>
    </w:p>
    <w:p w14:paraId="4FD4F985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садись в машину к незнакомцу;</w:t>
      </w:r>
    </w:p>
    <w:p w14:paraId="38755595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играй по дороге домой;</w:t>
      </w:r>
    </w:p>
    <w:p w14:paraId="08610F0C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оставайся на улице с наступлением темноты.</w:t>
      </w:r>
    </w:p>
    <w:p w14:paraId="0E8AF1A4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Предлог, которым воспользуется злоумышленник, предсказать невозможно, поэтому конкретные формулы типа "не соглашайся, если тебя зовут посмотреть мультфильмы или предлагают конфету" могут только сбить с толку. Ребенок должен твердо усвоить, что если он один, то на любое приглашение, предложение незнакомого человека следует сказать: "Извините, нет" и отойти.</w:t>
      </w:r>
    </w:p>
    <w:p w14:paraId="0364CF7D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3. Ребёнок и природа.</w:t>
      </w:r>
      <w:r>
        <w:rPr>
          <w:rStyle w:val="apple-converted-space"/>
          <w:color w:val="111111"/>
          <w:sz w:val="32"/>
          <w:szCs w:val="32"/>
        </w:rPr>
        <w:t> </w:t>
      </w:r>
      <w:r>
        <w:rPr>
          <w:rStyle w:val="bumpedfont15"/>
          <w:color w:val="111111"/>
          <w:sz w:val="32"/>
          <w:szCs w:val="32"/>
        </w:rPr>
        <w:t>               </w:t>
      </w:r>
      <w:r>
        <w:rPr>
          <w:rStyle w:val="apple-converted-space"/>
          <w:color w:val="111111"/>
          <w:sz w:val="32"/>
          <w:szCs w:val="32"/>
        </w:rPr>
        <w:t> </w:t>
      </w:r>
      <w:r>
        <w:rPr>
          <w:rFonts w:ascii="-webkit-standard" w:hAnsi="-webkit-standard"/>
          <w:noProof/>
          <w:color w:val="000000"/>
          <w:sz w:val="27"/>
          <w:szCs w:val="27"/>
        </w:rPr>
        <mc:AlternateContent>
          <mc:Choice Requires="wps">
            <w:drawing>
              <wp:inline distT="0" distB="0" distL="0" distR="0" wp14:anchorId="552E38CE" wp14:editId="69461B16">
                <wp:extent cx="304800" cy="304800"/>
                <wp:effectExtent l="0" t="0" r="0" b="0"/>
                <wp:docPr id="666432799" name="Прямоугольни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154804" id="Прямоугольник 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4D7896A5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Задача взрослых по этому направлению: рассказать детям о взаимосвязи и взаимозависимости всех проблемных объектов: стихийные явления природы, которые представляют угрозу для жизни (ураганы, наводнения, явления природы - гроза, туман, гололед, жара, холод и др.,</w:t>
      </w:r>
      <w:r>
        <w:rPr>
          <w:rStyle w:val="apple-converted-space"/>
          <w:color w:val="111111"/>
          <w:sz w:val="32"/>
          <w:szCs w:val="32"/>
        </w:rPr>
        <w:t> </w:t>
      </w:r>
      <w:r>
        <w:rPr>
          <w:rStyle w:val="bumpedfont15"/>
          <w:color w:val="111111"/>
          <w:sz w:val="32"/>
          <w:szCs w:val="32"/>
        </w:rPr>
        <w:t xml:space="preserve">растения - ядовитые грибы и ягоды, </w:t>
      </w:r>
      <w:r>
        <w:rPr>
          <w:rStyle w:val="bumpedfont15"/>
          <w:color w:val="111111"/>
          <w:sz w:val="32"/>
          <w:szCs w:val="32"/>
        </w:rPr>
        <w:lastRenderedPageBreak/>
        <w:t>животные - опасности при контакте с ними; поведение на воде, в лесу.</w:t>
      </w:r>
    </w:p>
    <w:p w14:paraId="2638268A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4. Ребёнок дома.</w:t>
      </w:r>
      <w:r>
        <w:rPr>
          <w:rFonts w:ascii="-webkit-standard" w:hAnsi="-webkit-standard"/>
          <w:noProof/>
          <w:color w:val="000000"/>
          <w:sz w:val="27"/>
          <w:szCs w:val="27"/>
        </w:rPr>
        <mc:AlternateContent>
          <mc:Choice Requires="wps">
            <w:drawing>
              <wp:inline distT="0" distB="0" distL="0" distR="0" wp14:anchorId="418A1C8B" wp14:editId="6A75DC81">
                <wp:extent cx="304800" cy="304800"/>
                <wp:effectExtent l="0" t="0" r="0" b="0"/>
                <wp:docPr id="919573623" name="Прямоугольни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D48A7CB" id="Прямоугольник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532B3381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В этом направлении рассматриваются вопросы, связанные с предметами домашнего быта, являющимися источниками потенциальной опасности для детей (электроприборы; колющие и режущие предметы: нож, иголка, ножницы; бытовая химия, лекарства; спички, зажигалки).</w:t>
      </w:r>
    </w:p>
    <w:p w14:paraId="3B63BE9F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Напоминайте детям правила пожарной безопасности дома (в квартире).</w:t>
      </w:r>
    </w:p>
    <w:p w14:paraId="7C949CAB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балуйся дома со спичками и зажигалками. Это одна из причин пожаров.</w:t>
      </w:r>
    </w:p>
    <w:p w14:paraId="6C4B5430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-Уходя из комнаты или из дома, не забывай выключать электроприборы.</w:t>
      </w:r>
    </w:p>
    <w:p w14:paraId="20E9B03F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суши бельё над плитой.</w:t>
      </w:r>
    </w:p>
    <w:p w14:paraId="401B2FA3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-Ни в коем случае не зажигай фейерверки, свечи или бенгальские огни дома (и вообще лучше это делать только со взрослыми).</w:t>
      </w:r>
    </w:p>
    <w:p w14:paraId="6DFF5661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играйте с аэрозольными баллончиками.</w:t>
      </w:r>
    </w:p>
    <w:p w14:paraId="77A1C317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-В деревне или на даче без взрослых не подходи к печке и не открывай печную дверцу (от выскочившего уголька может загореться дом).</w:t>
      </w:r>
    </w:p>
    <w:p w14:paraId="13C6534D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Газовая плита.</w:t>
      </w:r>
    </w:p>
    <w:p w14:paraId="3A7673E2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-Если ты почувствовал запах газа, не включай свет и электроприборы, не зажигай спички, а сразу же сообщи об этом взрослым. Срочно проветри комнату.</w:t>
      </w:r>
    </w:p>
    <w:p w14:paraId="6D4886CE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-При запахе газа звони в газовую службу от соседей. Телефон газовой службы 04.</w:t>
      </w:r>
    </w:p>
    <w:p w14:paraId="126887A6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-Не играй в кухне, особенно при включенной газовой плите.</w:t>
      </w:r>
    </w:p>
    <w:p w14:paraId="4F2893B1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-Уходя из дома, проверь, закрыты ли газовые конфорки.</w:t>
      </w:r>
    </w:p>
    <w:p w14:paraId="62B6C377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-Никогда не виси на газовых трубах.</w:t>
      </w:r>
    </w:p>
    <w:p w14:paraId="1875A817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lastRenderedPageBreak/>
        <w:t>Электроприборы.                      </w:t>
      </w:r>
      <w:r>
        <w:rPr>
          <w:rFonts w:ascii="-webkit-standard" w:hAnsi="-webkit-standard"/>
          <w:noProof/>
          <w:color w:val="000000"/>
          <w:sz w:val="27"/>
          <w:szCs w:val="27"/>
        </w:rPr>
        <mc:AlternateContent>
          <mc:Choice Requires="wps">
            <w:drawing>
              <wp:inline distT="0" distB="0" distL="0" distR="0" wp14:anchorId="4699432A" wp14:editId="00B2773B">
                <wp:extent cx="304800" cy="304800"/>
                <wp:effectExtent l="0" t="0" r="0" b="0"/>
                <wp:docPr id="1192289249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5E24A7" id="Прямоугольник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" filled="f" stroked="f">
                <o:lock v:ext="edit" aspectratio="t"/>
                <w10:anchorlock/>
              </v:rect>
            </w:pict>
          </mc:Fallback>
        </mc:AlternateContent>
      </w:r>
    </w:p>
    <w:p w14:paraId="74BE377E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1. Не пользуйся неисправными электроприборами.</w:t>
      </w:r>
    </w:p>
    <w:p w14:paraId="4063E55E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2. Не дотрагивайся до электроприборов мокрыми руками.</w:t>
      </w:r>
    </w:p>
    <w:p w14:paraId="53632615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3. Не пользуйся электроприборами в ванной.</w:t>
      </w:r>
    </w:p>
    <w:p w14:paraId="1DB8D2CA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4. Не накрывай лампы и светильники тканью или бумагой.</w:t>
      </w:r>
    </w:p>
    <w:p w14:paraId="567B5D15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5. Не оставляй включенными утюг и др. электроприборы.</w:t>
      </w:r>
    </w:p>
    <w:p w14:paraId="55AED654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При пожаре в квартире.</w:t>
      </w:r>
    </w:p>
    <w:p w14:paraId="2F613D57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1. Вызови пожарную охрану по телефону 01 или 112.</w:t>
      </w:r>
    </w:p>
    <w:p w14:paraId="407B10DE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2. Немедленно покинь помещение, закрой за собой дверь.</w:t>
      </w:r>
    </w:p>
    <w:p w14:paraId="4C42DB75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3. Двигайся к выходу ползком или пригнувшись.</w:t>
      </w:r>
    </w:p>
    <w:p w14:paraId="3BE9E3EE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4. Накрой голову плотной мокрой тканью.</w:t>
      </w:r>
    </w:p>
    <w:p w14:paraId="16DA05CB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5. Дыши через мокрый носовой платок.</w:t>
      </w:r>
    </w:p>
    <w:p w14:paraId="451CF88A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6. Сообщи о пожаре соседям, зови на помощь.</w:t>
      </w:r>
    </w:p>
    <w:p w14:paraId="03779E07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7. Не пользуйся лифтом.</w:t>
      </w:r>
    </w:p>
    <w:p w14:paraId="1EF6287E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5. Ребёнок на улицах города.</w:t>
      </w:r>
    </w:p>
    <w:p w14:paraId="647C3B38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Задача взрослых – познакомить с правилами поведения на улицах города, правилами дорожного движения.</w:t>
      </w:r>
    </w:p>
    <w:p w14:paraId="0CF8BE32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6. Ребёнок и компьютер</w:t>
      </w:r>
    </w:p>
    <w:p w14:paraId="3DA53864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Советы родителям:</w:t>
      </w:r>
    </w:p>
    <w:p w14:paraId="06711EF6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До 3 лет - никаких экранов</w:t>
      </w:r>
    </w:p>
    <w:p w14:paraId="3CBD738C" w14:textId="77777777" w:rsidR="00F30317" w:rsidRDefault="00F30317">
      <w:pPr>
        <w:pStyle w:val="s9"/>
        <w:spacing w:before="0" w:beforeAutospacing="0" w:after="0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До 6 лет - только развивающие компьютерные игры под контролем взрослых (10-15 минут). Как только ребенок знакомится с компьютерными играми, они занимают всё его внимание в ущерб другими видам деятельности.</w:t>
      </w:r>
    </w:p>
    <w:p w14:paraId="4B0693D5" w14:textId="77777777" w:rsidR="00F30317" w:rsidRDefault="00F30317">
      <w:pPr>
        <w:pStyle w:val="s11"/>
        <w:spacing w:before="165" w:beforeAutospacing="0" w:after="165" w:afterAutospacing="0"/>
        <w:ind w:firstLine="525"/>
        <w:rPr>
          <w:rFonts w:ascii="-webkit-standard" w:hAnsi="-webkit-standard"/>
          <w:color w:val="000000"/>
          <w:sz w:val="27"/>
          <w:szCs w:val="27"/>
        </w:rPr>
      </w:pPr>
      <w:r>
        <w:rPr>
          <w:rStyle w:val="bumpedfont15"/>
          <w:color w:val="111111"/>
          <w:sz w:val="32"/>
          <w:szCs w:val="32"/>
        </w:rPr>
        <w:t>До 9 лет - только контролируемый Интернет.</w:t>
      </w:r>
    </w:p>
    <w:p w14:paraId="3263EEA7" w14:textId="77777777" w:rsidR="00F30317" w:rsidRDefault="00F30317"/>
    <w:sectPr w:rsidR="00F303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-webkit-standard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oofState w:spelling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317"/>
    <w:rsid w:val="00C97465"/>
    <w:rsid w:val="00F30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24F889"/>
  <w15:chartTrackingRefBased/>
  <w15:docId w15:val="{54E9DC2F-F4B6-9F48-B735-074D3682B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30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30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03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30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303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303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303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303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303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303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303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303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3031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30317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3031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3031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3031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3031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303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30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303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30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303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3031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3031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3031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303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30317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30317"/>
    <w:rPr>
      <w:b/>
      <w:bCs/>
      <w:smallCaps/>
      <w:color w:val="2F5496" w:themeColor="accent1" w:themeShade="BF"/>
      <w:spacing w:val="5"/>
    </w:rPr>
  </w:style>
  <w:style w:type="paragraph" w:customStyle="1" w:styleId="s3">
    <w:name w:val="s3"/>
    <w:basedOn w:val="a"/>
    <w:rsid w:val="00F3031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bumpedfont15">
    <w:name w:val="bumpedfont15"/>
    <w:basedOn w:val="a0"/>
    <w:rsid w:val="00F30317"/>
  </w:style>
  <w:style w:type="paragraph" w:customStyle="1" w:styleId="s6">
    <w:name w:val="s6"/>
    <w:basedOn w:val="a"/>
    <w:rsid w:val="00F3031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9">
    <w:name w:val="s9"/>
    <w:basedOn w:val="a"/>
    <w:rsid w:val="00F3031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paragraph" w:customStyle="1" w:styleId="s11">
    <w:name w:val="s11"/>
    <w:basedOn w:val="a"/>
    <w:rsid w:val="00F30317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a0"/>
    <w:rsid w:val="00F303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828</Words>
  <Characters>4725</Characters>
  <Application>Microsoft Office Word</Application>
  <DocSecurity>0</DocSecurity>
  <Lines>39</Lines>
  <Paragraphs>11</Paragraphs>
  <ScaleCrop>false</ScaleCrop>
  <Company/>
  <LinksUpToDate>false</LinksUpToDate>
  <CharactersWithSpaces>5542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dinaraarifullova7@yandex.ru</dc:creator>
  <cp:keywords/>
  <dc:description/>
  <cp:lastModifiedBy>dinaraarifullova7@yandex.ru</cp:lastModifiedBy>
  <cp:revision>2</cp:revision>
  <dcterms:created xsi:type="dcterms:W3CDTF">2025-10-20T18:34:00Z</dcterms:created>
  <dcterms:modified xsi:type="dcterms:W3CDTF">2025-10-20T18:34:00Z</dcterms:modified>
</cp:coreProperties>
</file>